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84" w:rsidRDefault="0092628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№ 3.2риур</w:t>
      </w:r>
    </w:p>
    <w:p w:rsidR="00926284" w:rsidRDefault="00926284">
      <w:pPr>
        <w:pStyle w:val="2"/>
        <w:rPr>
          <w:sz w:val="27"/>
          <w:szCs w:val="27"/>
        </w:rPr>
      </w:pPr>
    </w:p>
    <w:p w:rsidR="00926284" w:rsidRDefault="00926284">
      <w:pPr>
        <w:pStyle w:val="a5"/>
        <w:rPr>
          <w:sz w:val="17"/>
          <w:szCs w:val="17"/>
          <w:lang w:val="ru-RU"/>
        </w:rPr>
      </w:pPr>
    </w:p>
    <w:p w:rsidR="00926284" w:rsidRDefault="00926284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зарегистрированных</w:t>
      </w:r>
      <w:proofErr w:type="gramEnd"/>
      <w:r>
        <w:rPr>
          <w:b/>
          <w:bCs/>
          <w:sz w:val="24"/>
          <w:szCs w:val="24"/>
        </w:rPr>
        <w:t xml:space="preserve"> на территории </w:t>
      </w:r>
    </w:p>
    <w:p w:rsidR="00926284" w:rsidRDefault="00926284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proofErr w:type="spellStart"/>
      <w:r>
        <w:rPr>
          <w:sz w:val="27"/>
          <w:szCs w:val="27"/>
        </w:rPr>
        <w:t>Должанский</w:t>
      </w:r>
      <w:proofErr w:type="spellEnd"/>
      <w:r>
        <w:rPr>
          <w:sz w:val="27"/>
          <w:szCs w:val="27"/>
        </w:rPr>
        <w:t xml:space="preserve"> район</w:t>
      </w:r>
    </w:p>
    <w:p w:rsidR="00926284" w:rsidRPr="00642C3A" w:rsidRDefault="00926284">
      <w:pPr>
        <w:pStyle w:val="21"/>
        <w:widowControl/>
        <w:spacing w:line="240" w:lineRule="auto"/>
        <w:ind w:firstLine="0"/>
        <w:jc w:val="center"/>
        <w:rPr>
          <w:sz w:val="16"/>
          <w:szCs w:val="21"/>
        </w:rPr>
      </w:pPr>
      <w:proofErr w:type="gramStart"/>
      <w:r w:rsidRPr="00642C3A">
        <w:rPr>
          <w:sz w:val="16"/>
          <w:szCs w:val="21"/>
        </w:rPr>
        <w:t>(наименование муниципального района (городского округа, внутригородской</w:t>
      </w:r>
      <w:r w:rsidR="00642C3A">
        <w:rPr>
          <w:sz w:val="16"/>
          <w:szCs w:val="21"/>
        </w:rPr>
        <w:t xml:space="preserve"> </w:t>
      </w:r>
      <w:r w:rsidR="00026FEE" w:rsidRPr="00642C3A">
        <w:rPr>
          <w:sz w:val="16"/>
          <w:szCs w:val="21"/>
        </w:rPr>
        <w:t>Т</w:t>
      </w:r>
      <w:r w:rsidRPr="00642C3A">
        <w:rPr>
          <w:sz w:val="16"/>
          <w:szCs w:val="21"/>
        </w:rPr>
        <w:t>ерритории</w:t>
      </w:r>
      <w:r w:rsidR="00026FEE" w:rsidRPr="00642C3A">
        <w:rPr>
          <w:sz w:val="16"/>
          <w:szCs w:val="21"/>
        </w:rPr>
        <w:t xml:space="preserve"> </w:t>
      </w:r>
      <w:r w:rsidRPr="00642C3A">
        <w:rPr>
          <w:sz w:val="16"/>
          <w:szCs w:val="21"/>
        </w:rPr>
        <w:t>города федерального значения)</w:t>
      </w:r>
      <w:proofErr w:type="gramEnd"/>
    </w:p>
    <w:p w:rsidR="00926284" w:rsidRDefault="00926284">
      <w:pPr>
        <w:pStyle w:val="21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926284" w:rsidRDefault="00926284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Орловская область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</w:t>
      </w:r>
      <w:r w:rsidRPr="00642C3A">
        <w:rPr>
          <w:sz w:val="16"/>
          <w:szCs w:val="21"/>
        </w:rPr>
        <w:t>наименование субъекта Российской Федерации</w:t>
      </w:r>
      <w:r>
        <w:rPr>
          <w:sz w:val="21"/>
          <w:szCs w:val="21"/>
        </w:rPr>
        <w:t>)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0" w:type="auto"/>
        <w:tblLayout w:type="fixed"/>
        <w:tblLook w:val="0000"/>
      </w:tblPr>
      <w:tblGrid>
        <w:gridCol w:w="10989"/>
      </w:tblGrid>
      <w:tr w:rsidR="00926284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ind w:left="3969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01/01/2015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926284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1"/>
                <w:szCs w:val="21"/>
                <w:lang w:val="ru-RU"/>
              </w:rPr>
            </w:pPr>
            <w:r w:rsidRPr="00642C3A">
              <w:rPr>
                <w:szCs w:val="27"/>
                <w:lang w:val="ru-RU"/>
              </w:rPr>
              <w:t xml:space="preserve">                                                                                    </w:t>
            </w:r>
            <w:r w:rsidR="00642C3A">
              <w:rPr>
                <w:szCs w:val="27"/>
                <w:lang w:val="ru-RU"/>
              </w:rPr>
              <w:t xml:space="preserve">                                </w:t>
            </w:r>
            <w:r w:rsidRPr="00642C3A">
              <w:rPr>
                <w:szCs w:val="27"/>
                <w:lang w:val="ru-RU"/>
              </w:rPr>
              <w:t xml:space="preserve">     </w:t>
            </w:r>
            <w:r w:rsidRPr="00642C3A">
              <w:rPr>
                <w:sz w:val="16"/>
                <w:szCs w:val="21"/>
                <w:lang w:val="ru-RU"/>
              </w:rPr>
              <w:t>(дата)</w:t>
            </w: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tbl>
      <w:tblPr>
        <w:tblW w:w="1098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28"/>
        <w:gridCol w:w="744"/>
        <w:gridCol w:w="5245"/>
        <w:gridCol w:w="3969"/>
      </w:tblGrid>
      <w:tr w:rsidR="00926284" w:rsidTr="00161A1F">
        <w:trPr>
          <w:cantSplit/>
          <w:trHeight w:val="533"/>
        </w:trPr>
        <w:tc>
          <w:tcPr>
            <w:tcW w:w="70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61A1F" w:rsidRDefault="00926284" w:rsidP="00161A1F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97</w:t>
            </w:r>
            <w:r w:rsidR="00642C3A">
              <w:rPr>
                <w:sz w:val="27"/>
                <w:szCs w:val="27"/>
                <w:lang w:val="ru-RU"/>
              </w:rPr>
              <w:t>12</w:t>
            </w:r>
          </w:p>
        </w:tc>
      </w:tr>
      <w:tr w:rsidR="00926284" w:rsidTr="00642C3A"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 w:rsidP="00642C3A">
            <w:pPr>
              <w:pStyle w:val="ab"/>
              <w:widowControl/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том числе</w:t>
            </w:r>
          </w:p>
          <w:p w:rsidR="00161A1F" w:rsidRDefault="00161A1F" w:rsidP="00642C3A">
            <w:pPr>
              <w:pStyle w:val="ab"/>
              <w:widowControl/>
              <w:spacing w:after="0"/>
              <w:jc w:val="left"/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61A1F" w:rsidRDefault="00926284" w:rsidP="00161A1F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Вышнее </w:t>
            </w:r>
            <w:proofErr w:type="spellStart"/>
            <w:r>
              <w:rPr>
                <w:sz w:val="27"/>
                <w:szCs w:val="27"/>
              </w:rPr>
              <w:t>Ольшанское</w:t>
            </w:r>
            <w:proofErr w:type="spellEnd"/>
            <w:r>
              <w:rPr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1177</w:t>
            </w:r>
          </w:p>
        </w:tc>
      </w:tr>
      <w:tr w:rsidR="00623E12" w:rsidTr="00642C3A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proofErr w:type="spellStart"/>
            <w:r>
              <w:rPr>
                <w:sz w:val="27"/>
                <w:szCs w:val="27"/>
              </w:rPr>
              <w:t>Дубровское</w:t>
            </w:r>
            <w:proofErr w:type="spellEnd"/>
            <w:r>
              <w:rPr>
                <w:sz w:val="27"/>
                <w:szCs w:val="27"/>
              </w:rPr>
              <w:t xml:space="preserve">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628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642C3A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Козьма-Демьяновское</w:t>
            </w:r>
            <w:proofErr w:type="spellEnd"/>
            <w:r>
              <w:rPr>
                <w:sz w:val="27"/>
                <w:szCs w:val="27"/>
              </w:rPr>
              <w:t xml:space="preserve">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778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642C3A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Кудиновское</w:t>
            </w:r>
            <w:proofErr w:type="spellEnd"/>
            <w:r>
              <w:rPr>
                <w:sz w:val="27"/>
                <w:szCs w:val="27"/>
              </w:rPr>
              <w:t xml:space="preserve">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143</w:t>
            </w:r>
            <w:r w:rsidR="00AE200E">
              <w:rPr>
                <w:sz w:val="27"/>
                <w:szCs w:val="27"/>
                <w:lang w:val="ru-RU"/>
              </w:rPr>
              <w:t>6</w:t>
            </w:r>
            <w:r>
              <w:rPr>
                <w:sz w:val="27"/>
                <w:szCs w:val="27"/>
                <w:lang w:val="ru-RU"/>
              </w:rPr>
              <w:t xml:space="preserve">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642C3A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поселок </w:t>
            </w:r>
            <w:proofErr w:type="gramStart"/>
            <w:r>
              <w:rPr>
                <w:sz w:val="27"/>
                <w:szCs w:val="27"/>
              </w:rPr>
              <w:t>Долгое</w:t>
            </w:r>
            <w:proofErr w:type="gramEnd"/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369</w:t>
            </w:r>
            <w:r w:rsidR="00216B0E">
              <w:rPr>
                <w:sz w:val="27"/>
                <w:szCs w:val="27"/>
                <w:lang w:val="ru-RU"/>
              </w:rPr>
              <w:t>8</w:t>
            </w:r>
            <w:r>
              <w:rPr>
                <w:sz w:val="27"/>
                <w:szCs w:val="27"/>
                <w:lang w:val="ru-RU"/>
              </w:rPr>
              <w:t xml:space="preserve">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642C3A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Рогатинское</w:t>
            </w:r>
            <w:proofErr w:type="spellEnd"/>
            <w:r>
              <w:rPr>
                <w:sz w:val="27"/>
                <w:szCs w:val="27"/>
              </w:rPr>
              <w:t xml:space="preserve"> 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222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642C3A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Урыновское</w:t>
            </w:r>
            <w:proofErr w:type="spellEnd"/>
            <w:r>
              <w:rPr>
                <w:sz w:val="27"/>
                <w:szCs w:val="27"/>
              </w:rPr>
              <w:t xml:space="preserve">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1171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642C3A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Успенское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602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rPr>
          <w:sz w:val="27"/>
          <w:szCs w:val="27"/>
          <w:lang w:val="ru-RU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1701"/>
        <w:gridCol w:w="1276"/>
        <w:gridCol w:w="283"/>
        <w:gridCol w:w="2410"/>
      </w:tblGrid>
      <w:tr w:rsidR="00926284" w:rsidTr="00026FEE">
        <w:trPr>
          <w:cantSplit/>
        </w:trPr>
        <w:tc>
          <w:tcPr>
            <w:tcW w:w="70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26284" w:rsidRDefault="00926284" w:rsidP="00642C3A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Глава </w:t>
            </w:r>
            <w:proofErr w:type="spellStart"/>
            <w:r w:rsidR="00642C3A">
              <w:rPr>
                <w:sz w:val="27"/>
                <w:szCs w:val="27"/>
                <w:lang w:val="ru-RU"/>
              </w:rPr>
              <w:t>Должанского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642C3A">
            <w:pPr>
              <w:rPr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proofErr w:type="spellStart"/>
            <w:r w:rsidR="00926284">
              <w:rPr>
                <w:b/>
                <w:bCs/>
                <w:sz w:val="24"/>
                <w:szCs w:val="24"/>
              </w:rPr>
              <w:t>Неретина</w:t>
            </w:r>
            <w:proofErr w:type="spellEnd"/>
            <w:r w:rsidR="00926284">
              <w:rPr>
                <w:b/>
                <w:bCs/>
                <w:sz w:val="24"/>
                <w:szCs w:val="24"/>
              </w:rPr>
              <w:t xml:space="preserve"> И.Г.</w:t>
            </w:r>
          </w:p>
        </w:tc>
      </w:tr>
      <w:tr w:rsidR="00926284" w:rsidRPr="00642C3A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Pr="00642C3A" w:rsidRDefault="00926284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Pr="00642C3A" w:rsidRDefault="00926284">
            <w:pPr>
              <w:jc w:val="center"/>
              <w:rPr>
                <w:sz w:val="16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6284" w:rsidRPr="00642C3A" w:rsidRDefault="00926284">
            <w:pPr>
              <w:jc w:val="center"/>
              <w:rPr>
                <w:sz w:val="16"/>
                <w:szCs w:val="19"/>
                <w:lang w:val="ru-RU"/>
              </w:rPr>
            </w:pPr>
            <w:r w:rsidRPr="00642C3A">
              <w:rPr>
                <w:sz w:val="16"/>
                <w:szCs w:val="19"/>
                <w:lang w:val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Pr="00642C3A" w:rsidRDefault="00926284">
            <w:pPr>
              <w:jc w:val="center"/>
              <w:rPr>
                <w:sz w:val="16"/>
                <w:szCs w:val="27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26284" w:rsidRPr="00642C3A" w:rsidRDefault="00926284">
            <w:pPr>
              <w:jc w:val="center"/>
              <w:rPr>
                <w:sz w:val="16"/>
                <w:szCs w:val="19"/>
                <w:lang w:val="ru-RU"/>
              </w:rPr>
            </w:pPr>
            <w:r w:rsidRPr="00642C3A">
              <w:rPr>
                <w:sz w:val="16"/>
                <w:szCs w:val="19"/>
                <w:lang w:val="ru-RU"/>
              </w:rPr>
              <w:t>(фамилия, имя, отчество)</w:t>
            </w:r>
          </w:p>
        </w:tc>
      </w:tr>
      <w:tr w:rsidR="00926284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  <w:p w:rsidR="00926284" w:rsidRDefault="00926284">
            <w:pPr>
              <w:ind w:left="18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</w:tr>
    </w:tbl>
    <w:p w:rsidR="00926284" w:rsidRDefault="00926284">
      <w:pPr>
        <w:rPr>
          <w:lang w:val="ru-RU"/>
        </w:rPr>
      </w:pPr>
    </w:p>
    <w:sectPr w:rsidR="00926284" w:rsidSect="00A05443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899" w:rsidRDefault="001C5899">
      <w:r>
        <w:separator/>
      </w:r>
    </w:p>
  </w:endnote>
  <w:endnote w:type="continuationSeparator" w:id="1">
    <w:p w:rsidR="001C5899" w:rsidRDefault="001C5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899" w:rsidRDefault="001C5899">
      <w:r>
        <w:separator/>
      </w:r>
    </w:p>
  </w:footnote>
  <w:footnote w:type="continuationSeparator" w:id="1">
    <w:p w:rsidR="001C5899" w:rsidRDefault="001C58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26284"/>
    <w:rsid w:val="00026FEE"/>
    <w:rsid w:val="0007327A"/>
    <w:rsid w:val="00161A1F"/>
    <w:rsid w:val="001C5899"/>
    <w:rsid w:val="00216B0E"/>
    <w:rsid w:val="004A1735"/>
    <w:rsid w:val="00623E12"/>
    <w:rsid w:val="00642C3A"/>
    <w:rsid w:val="00926284"/>
    <w:rsid w:val="00A05443"/>
    <w:rsid w:val="00AE200E"/>
    <w:rsid w:val="00E40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43"/>
    <w:rPr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A05443"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A05443"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443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A0544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Iauiue">
    <w:name w:val="Iau?iue"/>
    <w:uiPriority w:val="99"/>
    <w:rsid w:val="00A05443"/>
  </w:style>
  <w:style w:type="character" w:customStyle="1" w:styleId="Iniiaiieoeoo">
    <w:name w:val="Iniiaiie o?eoo"/>
    <w:uiPriority w:val="99"/>
    <w:rsid w:val="00A05443"/>
  </w:style>
  <w:style w:type="paragraph" w:customStyle="1" w:styleId="Aaoieeeieiioeooe">
    <w:name w:val="Aa?oiee eieiioeooe"/>
    <w:basedOn w:val="Iauiue"/>
    <w:uiPriority w:val="99"/>
    <w:rsid w:val="00A05443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rsid w:val="00A05443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rsid w:val="00A0544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5443"/>
    <w:rPr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A0544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5443"/>
    <w:rPr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A05443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5443"/>
    <w:rPr>
      <w:sz w:val="20"/>
      <w:szCs w:val="20"/>
      <w:lang w:val="en-US"/>
    </w:rPr>
  </w:style>
  <w:style w:type="paragraph" w:styleId="a7">
    <w:name w:val="footnote text"/>
    <w:basedOn w:val="a"/>
    <w:link w:val="a8"/>
    <w:uiPriority w:val="99"/>
    <w:semiHidden/>
    <w:rsid w:val="00A05443"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A05443"/>
    <w:rPr>
      <w:sz w:val="20"/>
      <w:szCs w:val="20"/>
      <w:lang w:val="en-US"/>
    </w:rPr>
  </w:style>
  <w:style w:type="paragraph" w:styleId="a9">
    <w:name w:val="Body Text"/>
    <w:basedOn w:val="a"/>
    <w:link w:val="aa"/>
    <w:uiPriority w:val="99"/>
    <w:rsid w:val="00A05443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A05443"/>
    <w:rPr>
      <w:sz w:val="20"/>
      <w:szCs w:val="20"/>
      <w:lang w:val="en-US"/>
    </w:rPr>
  </w:style>
  <w:style w:type="paragraph" w:customStyle="1" w:styleId="ab">
    <w:name w:val="Ñîäåðæ"/>
    <w:basedOn w:val="a"/>
    <w:uiPriority w:val="99"/>
    <w:rsid w:val="00A05443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semiHidden/>
    <w:rsid w:val="00A05443"/>
    <w:rPr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  <w:semiHidden/>
    <w:rsid w:val="00A05443"/>
  </w:style>
  <w:style w:type="character" w:customStyle="1" w:styleId="ae">
    <w:name w:val="Текст концевой сноски Знак"/>
    <w:basedOn w:val="a0"/>
    <w:link w:val="ad"/>
    <w:uiPriority w:val="99"/>
    <w:semiHidden/>
    <w:rsid w:val="00A05443"/>
    <w:rPr>
      <w:sz w:val="20"/>
      <w:szCs w:val="20"/>
      <w:lang w:val="en-US"/>
    </w:rPr>
  </w:style>
  <w:style w:type="character" w:styleId="af">
    <w:name w:val="endnote reference"/>
    <w:basedOn w:val="a0"/>
    <w:uiPriority w:val="99"/>
    <w:semiHidden/>
    <w:rsid w:val="00A05443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216B0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6B0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>FCI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Most</dc:creator>
  <cp:lastModifiedBy>admin</cp:lastModifiedBy>
  <cp:revision>2</cp:revision>
  <cp:lastPrinted>2015-01-12T10:52:00Z</cp:lastPrinted>
  <dcterms:created xsi:type="dcterms:W3CDTF">2015-04-24T09:07:00Z</dcterms:created>
  <dcterms:modified xsi:type="dcterms:W3CDTF">2015-04-24T09:07:00Z</dcterms:modified>
</cp:coreProperties>
</file>